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7F25" w14:textId="77777777" w:rsidR="00262438" w:rsidRPr="00262438" w:rsidRDefault="00262438" w:rsidP="00262438">
      <w:pPr>
        <w:rPr>
          <w:b/>
          <w:bCs/>
        </w:rPr>
      </w:pPr>
      <w:r w:rsidRPr="00262438">
        <w:rPr>
          <w:b/>
          <w:bCs/>
        </w:rPr>
        <w:t>Modelo de Reclamación: Suspensión de Cobros (Préstamo a nombre de tercero)</w:t>
      </w:r>
    </w:p>
    <w:p w14:paraId="382AAF9E" w14:textId="77777777" w:rsidR="00262438" w:rsidRPr="00262438" w:rsidRDefault="00262438" w:rsidP="00262438">
      <w:r w:rsidRPr="00262438">
        <w:rPr>
          <w:b/>
          <w:bCs/>
        </w:rPr>
        <w:t>A LA ATENCIÓN DEL SERVICIO DE ATENCIÓN AL CLIENTE DE [Nombre de la Financiera]</w:t>
      </w:r>
    </w:p>
    <w:p w14:paraId="58A01FEE" w14:textId="77777777" w:rsidR="00262438" w:rsidRPr="00262438" w:rsidRDefault="00262438" w:rsidP="00262438">
      <w:r w:rsidRPr="00262438">
        <w:rPr>
          <w:b/>
          <w:bCs/>
        </w:rPr>
        <w:t>ASUNTO:</w:t>
      </w:r>
      <w:r w:rsidRPr="00262438">
        <w:t xml:space="preserve"> Suspensión de pago de cuotas y resolución de contrato de crédito vinculado por interrupción de servicio (Clínicas </w:t>
      </w:r>
      <w:proofErr w:type="spellStart"/>
      <w:r w:rsidRPr="00262438">
        <w:t>Oralstudio</w:t>
      </w:r>
      <w:proofErr w:type="spellEnd"/>
      <w:r w:rsidRPr="00262438">
        <w:t>).</w:t>
      </w:r>
    </w:p>
    <w:p w14:paraId="11F5DE02" w14:textId="77777777" w:rsidR="00262438" w:rsidRPr="00262438" w:rsidRDefault="00262438" w:rsidP="00262438">
      <w:r w:rsidRPr="00262438">
        <w:rPr>
          <w:b/>
          <w:bCs/>
        </w:rPr>
        <w:t>DATOS DEL TITULAR DEL PRÉSTAMO (Quien firma el contrato con el banco):</w:t>
      </w:r>
      <w:r w:rsidRPr="00262438">
        <w:t xml:space="preserve"> Nombre y Apellidos: __________________________________________________ DNI: _________________________</w:t>
      </w:r>
    </w:p>
    <w:p w14:paraId="20529F76" w14:textId="77777777" w:rsidR="00262438" w:rsidRPr="00262438" w:rsidRDefault="00262438" w:rsidP="00262438">
      <w:r w:rsidRPr="00262438">
        <w:rPr>
          <w:b/>
          <w:bCs/>
        </w:rPr>
        <w:t>DATOS DEL PACIENTE (Titular del tratamiento dental):</w:t>
      </w:r>
      <w:r w:rsidRPr="00262438">
        <w:t xml:space="preserve"> Nombre y Apellidos: __________________________________________________ DNI: _________________________</w:t>
      </w:r>
    </w:p>
    <w:p w14:paraId="1CBC3634" w14:textId="77777777" w:rsidR="00262438" w:rsidRPr="00262438" w:rsidRDefault="00262438" w:rsidP="00262438">
      <w:proofErr w:type="spellStart"/>
      <w:r w:rsidRPr="00262438">
        <w:rPr>
          <w:b/>
          <w:bCs/>
        </w:rPr>
        <w:t>Nº</w:t>
      </w:r>
      <w:proofErr w:type="spellEnd"/>
      <w:r w:rsidRPr="00262438">
        <w:rPr>
          <w:b/>
          <w:bCs/>
        </w:rPr>
        <w:t xml:space="preserve"> de Contrato de Préstamo:</w:t>
      </w:r>
      <w:r w:rsidRPr="00262438">
        <w:t xml:space="preserve"> _________________________</w:t>
      </w:r>
    </w:p>
    <w:p w14:paraId="7B78358A" w14:textId="77777777" w:rsidR="00262438" w:rsidRPr="00262438" w:rsidRDefault="00262438" w:rsidP="00262438">
      <w:r w:rsidRPr="00262438">
        <w:rPr>
          <w:b/>
          <w:bCs/>
        </w:rPr>
        <w:t>EXPONGO:</w:t>
      </w:r>
    </w:p>
    <w:p w14:paraId="4DAAE85E" w14:textId="77777777" w:rsidR="00262438" w:rsidRPr="00262438" w:rsidRDefault="00262438" w:rsidP="00262438">
      <w:r w:rsidRPr="00262438">
        <w:rPr>
          <w:b/>
          <w:bCs/>
        </w:rPr>
        <w:t>Primero.</w:t>
      </w:r>
      <w:r w:rsidRPr="00262438">
        <w:t xml:space="preserve"> Que con fecha [Fecha], se suscribió un contrato de servicios odontológicos con la clínica </w:t>
      </w:r>
      <w:proofErr w:type="spellStart"/>
      <w:r w:rsidRPr="00262438">
        <w:rPr>
          <w:b/>
          <w:bCs/>
        </w:rPr>
        <w:t>Oralstudio</w:t>
      </w:r>
      <w:proofErr w:type="spellEnd"/>
      <w:r w:rsidRPr="00262438">
        <w:t xml:space="preserve"> para la realización del tratamiento de [Tu Nombre], consistente en [Nombre del tratamiento].</w:t>
      </w:r>
    </w:p>
    <w:p w14:paraId="30A13418" w14:textId="77777777" w:rsidR="00262438" w:rsidRPr="00262438" w:rsidRDefault="00262438" w:rsidP="00262438">
      <w:r w:rsidRPr="00262438">
        <w:rPr>
          <w:b/>
          <w:bCs/>
        </w:rPr>
        <w:t>Segundo.</w:t>
      </w:r>
      <w:r w:rsidRPr="00262438">
        <w:t xml:space="preserve"> Que, vinculado exclusivamente a dicho tratamiento, se formalizó con su entidad el contrato de crédito número [</w:t>
      </w:r>
      <w:proofErr w:type="spellStart"/>
      <w:r w:rsidRPr="00262438">
        <w:t>Nº</w:t>
      </w:r>
      <w:proofErr w:type="spellEnd"/>
      <w:r w:rsidRPr="00262438">
        <w:t xml:space="preserve"> contrato] a nombre de [Nombre del titular del préstamo], con la única finalidad de financiar la salud bucodental del paciente anteriormente mencionado.</w:t>
      </w:r>
    </w:p>
    <w:p w14:paraId="33583D4F" w14:textId="77777777" w:rsidR="00262438" w:rsidRPr="00262438" w:rsidRDefault="00262438" w:rsidP="00262438">
      <w:r w:rsidRPr="00262438">
        <w:rPr>
          <w:b/>
          <w:bCs/>
        </w:rPr>
        <w:t>Tercero.</w:t>
      </w:r>
      <w:r w:rsidRPr="00262438">
        <w:t xml:space="preserve"> Que la clínica </w:t>
      </w:r>
      <w:proofErr w:type="spellStart"/>
      <w:r w:rsidRPr="00262438">
        <w:t>Oralstudio</w:t>
      </w:r>
      <w:proofErr w:type="spellEnd"/>
      <w:r w:rsidRPr="00262438">
        <w:t xml:space="preserve"> ha procedido al cierre unilateral de sus centros y al cese de la prestación de servicios, dejando el tratamiento del paciente totalmente interrumpido e inacabado, lo que constituye un incumplimiento contractual definitivo.</w:t>
      </w:r>
    </w:p>
    <w:p w14:paraId="5B34C934" w14:textId="77777777" w:rsidR="00262438" w:rsidRPr="00262438" w:rsidRDefault="00262438" w:rsidP="00262438">
      <w:r w:rsidRPr="00262438">
        <w:rPr>
          <w:b/>
          <w:bCs/>
        </w:rPr>
        <w:t>Cuarto.</w:t>
      </w:r>
      <w:r w:rsidRPr="00262438">
        <w:t xml:space="preserve"> Que, según el </w:t>
      </w:r>
      <w:r w:rsidRPr="00262438">
        <w:rPr>
          <w:b/>
          <w:bCs/>
        </w:rPr>
        <w:t>Artículo 29 de la Ley 16/2011, de Contratos de Crédito al Consumo</w:t>
      </w:r>
      <w:r w:rsidRPr="00262438">
        <w:t>, la ineficacia del contrato de consumo (el tratamiento) determina la ineficacia del crédito vinculado. La ley ampara al consumidor para dejar de pagar cuando el servicio deja de prestarse, independientemente de que el titular del préstamo y el paciente sean personas distintas, siempre que el crédito tuviera como fin exclusivo dicho tratamiento.</w:t>
      </w:r>
    </w:p>
    <w:p w14:paraId="1317B100" w14:textId="77777777" w:rsidR="00262438" w:rsidRPr="00262438" w:rsidRDefault="00262438" w:rsidP="00262438">
      <w:r w:rsidRPr="00262438">
        <w:rPr>
          <w:b/>
          <w:bCs/>
        </w:rPr>
        <w:t>POR TODO ELLO, SOLICITAMOS:</w:t>
      </w:r>
    </w:p>
    <w:p w14:paraId="0EEE1010" w14:textId="77777777" w:rsidR="00262438" w:rsidRPr="00262438" w:rsidRDefault="00262438" w:rsidP="00262438">
      <w:pPr>
        <w:numPr>
          <w:ilvl w:val="0"/>
          <w:numId w:val="1"/>
        </w:numPr>
      </w:pPr>
      <w:r w:rsidRPr="00262438">
        <w:rPr>
          <w:b/>
          <w:bCs/>
        </w:rPr>
        <w:t>La paralización inmediata</w:t>
      </w:r>
      <w:r w:rsidRPr="00262438">
        <w:t xml:space="preserve"> del cobro de las cuotas del préstamo, dado que el servicio médico ha cesado.</w:t>
      </w:r>
    </w:p>
    <w:p w14:paraId="5DEAFF17" w14:textId="77777777" w:rsidR="00262438" w:rsidRPr="00262438" w:rsidRDefault="00262438" w:rsidP="00262438">
      <w:pPr>
        <w:numPr>
          <w:ilvl w:val="0"/>
          <w:numId w:val="1"/>
        </w:numPr>
      </w:pPr>
      <w:r w:rsidRPr="00262438">
        <w:rPr>
          <w:b/>
          <w:bCs/>
        </w:rPr>
        <w:lastRenderedPageBreak/>
        <w:t>La resolución del contrato de préstamo</w:t>
      </w:r>
      <w:r w:rsidRPr="00262438">
        <w:t xml:space="preserve"> por incumplimiento del proveedor vinculado.</w:t>
      </w:r>
    </w:p>
    <w:p w14:paraId="1B4907EC" w14:textId="77777777" w:rsidR="00262438" w:rsidRPr="00262438" w:rsidRDefault="00262438" w:rsidP="00262438">
      <w:pPr>
        <w:numPr>
          <w:ilvl w:val="0"/>
          <w:numId w:val="1"/>
        </w:numPr>
      </w:pPr>
      <w:r w:rsidRPr="00262438">
        <w:rPr>
          <w:b/>
          <w:bCs/>
        </w:rPr>
        <w:t>La devolución de las cantidades pagadas en exceso</w:t>
      </w:r>
      <w:r w:rsidRPr="00262438">
        <w:t xml:space="preserve"> si el importe financiado hasta la fecha supera el valor de los servicios efectivamente recibidos por el paciente.</w:t>
      </w:r>
    </w:p>
    <w:p w14:paraId="5BC1B828" w14:textId="77777777" w:rsidR="00262438" w:rsidRPr="00262438" w:rsidRDefault="00262438" w:rsidP="00262438">
      <w:pPr>
        <w:numPr>
          <w:ilvl w:val="0"/>
          <w:numId w:val="1"/>
        </w:numPr>
      </w:pPr>
      <w:r w:rsidRPr="00262438">
        <w:rPr>
          <w:b/>
          <w:bCs/>
        </w:rPr>
        <w:t>Que se abstengan de incluir al titular del préstamo en ficheros de morosidad</w:t>
      </w:r>
      <w:r w:rsidRPr="00262438">
        <w:t xml:space="preserve"> (ASNEF/EQUIFAX), ya que el impago es una excepción legal por incumplimiento de contrato, según jurisprudencia del Tribunal Supremo.</w:t>
      </w:r>
    </w:p>
    <w:p w14:paraId="31C2C50D" w14:textId="77777777" w:rsidR="00262438" w:rsidRPr="00262438" w:rsidRDefault="00262438" w:rsidP="00262438">
      <w:r w:rsidRPr="00262438">
        <w:t>Sin otro particular, esperamos su respuesta en el plazo legal de 30 días.</w:t>
      </w:r>
    </w:p>
    <w:p w14:paraId="180E5A7E" w14:textId="77777777" w:rsidR="00262438" w:rsidRPr="00262438" w:rsidRDefault="00262438" w:rsidP="00262438">
      <w:r w:rsidRPr="00262438">
        <w:t xml:space="preserve">En ______________________, a _____ </w:t>
      </w:r>
      <w:proofErr w:type="spellStart"/>
      <w:r w:rsidRPr="00262438">
        <w:t>de</w:t>
      </w:r>
      <w:proofErr w:type="spellEnd"/>
      <w:r w:rsidRPr="00262438">
        <w:t xml:space="preserve"> _____________ </w:t>
      </w:r>
      <w:proofErr w:type="spellStart"/>
      <w:r w:rsidRPr="00262438">
        <w:t>de</w:t>
      </w:r>
      <w:proofErr w:type="spellEnd"/>
      <w:r w:rsidRPr="00262438">
        <w:t xml:space="preserve"> 2026.</w:t>
      </w:r>
    </w:p>
    <w:p w14:paraId="3F2091AF" w14:textId="77777777" w:rsidR="00000EA0" w:rsidRDefault="00000EA0"/>
    <w:sectPr w:rsidR="00000E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389"/>
    <w:multiLevelType w:val="multilevel"/>
    <w:tmpl w:val="2F7A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54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38"/>
    <w:rsid w:val="00000EA0"/>
    <w:rsid w:val="00262438"/>
    <w:rsid w:val="00F53217"/>
    <w:rsid w:val="00FC3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7C94"/>
  <w15:chartTrackingRefBased/>
  <w15:docId w15:val="{F4E1F50D-1042-4F20-9915-F819380E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2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2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24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24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24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24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4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4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4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4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24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24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24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24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24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24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24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2438"/>
    <w:rPr>
      <w:rFonts w:eastAsiaTheme="majorEastAsia" w:cstheme="majorBidi"/>
      <w:color w:val="272727" w:themeColor="text1" w:themeTint="D8"/>
    </w:rPr>
  </w:style>
  <w:style w:type="paragraph" w:styleId="Ttulo">
    <w:name w:val="Title"/>
    <w:basedOn w:val="Normal"/>
    <w:next w:val="Normal"/>
    <w:link w:val="TtuloCar"/>
    <w:uiPriority w:val="10"/>
    <w:qFormat/>
    <w:rsid w:val="00262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4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24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4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2438"/>
    <w:pPr>
      <w:spacing w:before="160"/>
      <w:jc w:val="center"/>
    </w:pPr>
    <w:rPr>
      <w:i/>
      <w:iCs/>
      <w:color w:val="404040" w:themeColor="text1" w:themeTint="BF"/>
    </w:rPr>
  </w:style>
  <w:style w:type="character" w:customStyle="1" w:styleId="CitaCar">
    <w:name w:val="Cita Car"/>
    <w:basedOn w:val="Fuentedeprrafopredeter"/>
    <w:link w:val="Cita"/>
    <w:uiPriority w:val="29"/>
    <w:rsid w:val="00262438"/>
    <w:rPr>
      <w:i/>
      <w:iCs/>
      <w:color w:val="404040" w:themeColor="text1" w:themeTint="BF"/>
    </w:rPr>
  </w:style>
  <w:style w:type="paragraph" w:styleId="Prrafodelista">
    <w:name w:val="List Paragraph"/>
    <w:basedOn w:val="Normal"/>
    <w:uiPriority w:val="34"/>
    <w:qFormat/>
    <w:rsid w:val="00262438"/>
    <w:pPr>
      <w:ind w:left="720"/>
      <w:contextualSpacing/>
    </w:pPr>
  </w:style>
  <w:style w:type="character" w:styleId="nfasisintenso">
    <w:name w:val="Intense Emphasis"/>
    <w:basedOn w:val="Fuentedeprrafopredeter"/>
    <w:uiPriority w:val="21"/>
    <w:qFormat/>
    <w:rsid w:val="00262438"/>
    <w:rPr>
      <w:i/>
      <w:iCs/>
      <w:color w:val="0F4761" w:themeColor="accent1" w:themeShade="BF"/>
    </w:rPr>
  </w:style>
  <w:style w:type="paragraph" w:styleId="Citadestacada">
    <w:name w:val="Intense Quote"/>
    <w:basedOn w:val="Normal"/>
    <w:next w:val="Normal"/>
    <w:link w:val="CitadestacadaCar"/>
    <w:uiPriority w:val="30"/>
    <w:qFormat/>
    <w:rsid w:val="00262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2438"/>
    <w:rPr>
      <w:i/>
      <w:iCs/>
      <w:color w:val="0F4761" w:themeColor="accent1" w:themeShade="BF"/>
    </w:rPr>
  </w:style>
  <w:style w:type="character" w:styleId="Referenciaintensa">
    <w:name w:val="Intense Reference"/>
    <w:basedOn w:val="Fuentedeprrafopredeter"/>
    <w:uiPriority w:val="32"/>
    <w:qFormat/>
    <w:rsid w:val="00262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2214</Characters>
  <Application>Microsoft Office Word</Application>
  <DocSecurity>0</DocSecurity>
  <Lines>44</Lines>
  <Paragraphs>18</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Jose Fraile Santos</dc:creator>
  <cp:keywords/>
  <dc:description/>
  <cp:lastModifiedBy>Antonio Jose Fraile Santos</cp:lastModifiedBy>
  <cp:revision>1</cp:revision>
  <dcterms:created xsi:type="dcterms:W3CDTF">2026-04-13T15:38:00Z</dcterms:created>
  <dcterms:modified xsi:type="dcterms:W3CDTF">2026-04-13T15:39:00Z</dcterms:modified>
</cp:coreProperties>
</file>